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61" w:rsidRDefault="00C85161">
      <w:pPr>
        <w:pStyle w:val="ConsPlusTitle"/>
        <w:jc w:val="center"/>
      </w:pPr>
      <w:r>
        <w:t>ДЕПАРТАМЕНТ СОЦИАЛЬНОЙ ЗАЩИТЫ НАСЕЛЕНИЯ ИВАНОВСКОЙ ОБЛАСТИ</w:t>
      </w:r>
    </w:p>
    <w:p w:rsidR="00C85161" w:rsidRDefault="00C85161">
      <w:pPr>
        <w:pStyle w:val="ConsPlusTitle"/>
        <w:jc w:val="center"/>
      </w:pPr>
    </w:p>
    <w:p w:rsidR="00C85161" w:rsidRDefault="00C85161">
      <w:pPr>
        <w:pStyle w:val="ConsPlusTitle"/>
        <w:jc w:val="center"/>
      </w:pPr>
      <w:r>
        <w:t>ПРИКАЗ</w:t>
      </w:r>
    </w:p>
    <w:p w:rsidR="00C85161" w:rsidRDefault="00C85161">
      <w:pPr>
        <w:pStyle w:val="ConsPlusTitle"/>
        <w:jc w:val="center"/>
      </w:pPr>
      <w:r>
        <w:t>от 14 октября 2014 г. N 422-о.д.н.</w:t>
      </w:r>
    </w:p>
    <w:p w:rsidR="00C85161" w:rsidRDefault="00C85161">
      <w:pPr>
        <w:pStyle w:val="ConsPlusTitle"/>
        <w:jc w:val="center"/>
      </w:pPr>
    </w:p>
    <w:p w:rsidR="00C85161" w:rsidRDefault="00C85161">
      <w:pPr>
        <w:pStyle w:val="ConsPlusTitle"/>
        <w:jc w:val="center"/>
      </w:pPr>
      <w:r>
        <w:t>ОБ УТВЕРЖДЕНИИ ПОРЯДКА РАСХОДОВАНИЯ БЮДЖЕТНЫМИ УЧРЕЖДЕНИЯМИ</w:t>
      </w:r>
    </w:p>
    <w:p w:rsidR="00C85161" w:rsidRDefault="00C85161">
      <w:pPr>
        <w:pStyle w:val="ConsPlusTitle"/>
        <w:jc w:val="center"/>
      </w:pPr>
      <w:r>
        <w:t>СОЦИАЛЬНОГО ОБСЛУЖИВАНИЯ НАСЕЛЕНИЯ, В ОТНОШЕНИИ КОТОРЫХ</w:t>
      </w:r>
    </w:p>
    <w:p w:rsidR="00C85161" w:rsidRDefault="00C85161">
      <w:pPr>
        <w:pStyle w:val="ConsPlusTitle"/>
        <w:jc w:val="center"/>
      </w:pPr>
      <w:r>
        <w:t>ДЕПАРТАМЕНТ СОЦИАЛЬНОЙ ЗАЩИТЫ НАСЕЛЕНИЯ ИВАНОВСКОЙ ОБЛАСТИ</w:t>
      </w:r>
    </w:p>
    <w:p w:rsidR="00C85161" w:rsidRDefault="00C85161">
      <w:pPr>
        <w:pStyle w:val="ConsPlusTitle"/>
        <w:jc w:val="center"/>
      </w:pPr>
      <w:r>
        <w:t>ОСУЩЕСТВЛЯЕТ ФУНКЦИИ И ПОЛНОМОЧИЯ УЧРЕДИТЕЛЯ, СРЕДСТВ,</w:t>
      </w:r>
    </w:p>
    <w:p w:rsidR="00C85161" w:rsidRDefault="00C85161">
      <w:pPr>
        <w:pStyle w:val="ConsPlusTitle"/>
        <w:jc w:val="center"/>
      </w:pPr>
      <w:r>
        <w:t>ОБРАЗОВАВШИХСЯ В РЕЗУЛЬТАТЕ ВЗИМАНИЯ ПЛАТЫ ЗА ПРЕДОСТАВЛЕНИЕ</w:t>
      </w:r>
    </w:p>
    <w:p w:rsidR="00C85161" w:rsidRDefault="00C85161">
      <w:pPr>
        <w:pStyle w:val="ConsPlusTitle"/>
        <w:jc w:val="center"/>
      </w:pPr>
      <w:r>
        <w:t>СОЦИАЛЬНЫХ УСЛУГ</w:t>
      </w:r>
    </w:p>
    <w:p w:rsidR="00C85161" w:rsidRDefault="00C85161">
      <w:pPr>
        <w:pStyle w:val="ConsPlusNormal"/>
        <w:jc w:val="center"/>
      </w:pPr>
    </w:p>
    <w:p w:rsidR="00C85161" w:rsidRDefault="00C85161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28.12.2013 N 442-ФЗ "Об основах социального обслуживания граждан в Российской Федерации" приказываю:</w:t>
      </w:r>
    </w:p>
    <w:p w:rsidR="00C85161" w:rsidRDefault="00C85161">
      <w:pPr>
        <w:pStyle w:val="ConsPlusNormal"/>
        <w:ind w:firstLine="540"/>
        <w:jc w:val="both"/>
      </w:pPr>
    </w:p>
    <w:p w:rsidR="00C85161" w:rsidRDefault="00C85161">
      <w:pPr>
        <w:pStyle w:val="ConsPlusNormal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расходования бюджетными учреждениями социального обслуживания населения, в отношении которых Департамент социальной защиты населения Ивановской области осуществляет функции и полномочия учредителя, средств, образовавшихся в результате взимания платы за предоставление социальных услуг (прилагается).</w:t>
      </w:r>
    </w:p>
    <w:p w:rsidR="00C85161" w:rsidRDefault="00C85161">
      <w:pPr>
        <w:pStyle w:val="ConsPlusNormal"/>
        <w:ind w:firstLine="540"/>
        <w:jc w:val="both"/>
      </w:pPr>
    </w:p>
    <w:p w:rsidR="00C85161" w:rsidRDefault="00C85161">
      <w:pPr>
        <w:pStyle w:val="ConsPlusNormal"/>
        <w:ind w:firstLine="540"/>
        <w:jc w:val="both"/>
      </w:pPr>
      <w:r>
        <w:t xml:space="preserve">2. Контроль за исполнением настоящего приказа возложить на заместителя начальника Департамента социальной защиты населения Ивановской области Л.А. </w:t>
      </w:r>
      <w:proofErr w:type="spellStart"/>
      <w:r>
        <w:t>Епринцеву</w:t>
      </w:r>
      <w:proofErr w:type="spellEnd"/>
      <w:r>
        <w:t xml:space="preserve"> и начальника отдела ведомственного контроля Т.Н. </w:t>
      </w:r>
      <w:proofErr w:type="spellStart"/>
      <w:r>
        <w:t>Гоморину</w:t>
      </w:r>
      <w:proofErr w:type="spellEnd"/>
      <w:r>
        <w:t>.</w:t>
      </w:r>
    </w:p>
    <w:p w:rsidR="00C85161" w:rsidRDefault="00C85161">
      <w:pPr>
        <w:pStyle w:val="ConsPlusNormal"/>
        <w:ind w:firstLine="540"/>
        <w:jc w:val="both"/>
      </w:pPr>
    </w:p>
    <w:p w:rsidR="00C85161" w:rsidRDefault="00C85161">
      <w:pPr>
        <w:pStyle w:val="ConsPlusNormal"/>
        <w:ind w:firstLine="540"/>
        <w:jc w:val="both"/>
      </w:pPr>
      <w:r>
        <w:t>3. Настоящий приказ вступает в силу с 01.01.2015.</w:t>
      </w: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right"/>
      </w:pPr>
      <w:r>
        <w:t>Начальник Департамента</w:t>
      </w:r>
    </w:p>
    <w:p w:rsidR="00C85161" w:rsidRDefault="00C85161">
      <w:pPr>
        <w:pStyle w:val="ConsPlusNormal"/>
        <w:jc w:val="right"/>
      </w:pPr>
      <w:r>
        <w:t>М.А.КАБАНОВА</w:t>
      </w: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both"/>
      </w:pPr>
      <w:bookmarkStart w:id="0" w:name="_GoBack"/>
      <w:bookmarkEnd w:id="0"/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both"/>
      </w:pPr>
    </w:p>
    <w:p w:rsidR="00C85161" w:rsidRDefault="00C85161">
      <w:pPr>
        <w:pStyle w:val="ConsPlusNormal"/>
        <w:jc w:val="right"/>
      </w:pPr>
      <w:r>
        <w:lastRenderedPageBreak/>
        <w:t>Приложение</w:t>
      </w:r>
    </w:p>
    <w:p w:rsidR="00C85161" w:rsidRDefault="00C85161">
      <w:pPr>
        <w:pStyle w:val="ConsPlusNormal"/>
        <w:jc w:val="right"/>
      </w:pPr>
      <w:r>
        <w:t>к приказу</w:t>
      </w:r>
    </w:p>
    <w:p w:rsidR="00C85161" w:rsidRDefault="00C85161">
      <w:pPr>
        <w:pStyle w:val="ConsPlusNormal"/>
        <w:jc w:val="right"/>
      </w:pPr>
      <w:r>
        <w:t>Департамента</w:t>
      </w:r>
    </w:p>
    <w:p w:rsidR="00C85161" w:rsidRDefault="00C85161">
      <w:pPr>
        <w:pStyle w:val="ConsPlusNormal"/>
        <w:jc w:val="right"/>
      </w:pPr>
      <w:r>
        <w:t>социальной защиты населения</w:t>
      </w:r>
    </w:p>
    <w:p w:rsidR="00C85161" w:rsidRDefault="00C85161">
      <w:pPr>
        <w:pStyle w:val="ConsPlusNormal"/>
        <w:jc w:val="right"/>
      </w:pPr>
      <w:r>
        <w:t>Ивановской области</w:t>
      </w:r>
    </w:p>
    <w:p w:rsidR="00C85161" w:rsidRDefault="00C85161">
      <w:pPr>
        <w:pStyle w:val="ConsPlusNormal"/>
        <w:jc w:val="right"/>
      </w:pPr>
      <w:r>
        <w:t>от 14.10.2014 N 422-о.д.н.</w:t>
      </w:r>
    </w:p>
    <w:p w:rsidR="00C85161" w:rsidRDefault="00C85161">
      <w:pPr>
        <w:pStyle w:val="ConsPlusNormal"/>
        <w:jc w:val="center"/>
      </w:pPr>
    </w:p>
    <w:p w:rsidR="00C85161" w:rsidRDefault="00C85161">
      <w:pPr>
        <w:pStyle w:val="ConsPlusTitle"/>
        <w:jc w:val="center"/>
      </w:pPr>
      <w:bookmarkStart w:id="1" w:name="P35"/>
      <w:bookmarkEnd w:id="1"/>
      <w:r>
        <w:t>ПОРЯДОК</w:t>
      </w:r>
    </w:p>
    <w:p w:rsidR="00C85161" w:rsidRDefault="00C85161">
      <w:pPr>
        <w:pStyle w:val="ConsPlusTitle"/>
        <w:jc w:val="center"/>
      </w:pPr>
      <w:r>
        <w:t>РАСХОДОВАНИЯ БЮДЖЕТНЫМИ УЧРЕЖДЕНИЯМИ СОЦИАЛЬНОГО</w:t>
      </w:r>
    </w:p>
    <w:p w:rsidR="00C85161" w:rsidRDefault="00C85161">
      <w:pPr>
        <w:pStyle w:val="ConsPlusTitle"/>
        <w:jc w:val="center"/>
      </w:pPr>
      <w:r>
        <w:t>ОБСЛУЖИВАНИЯ НАСЕЛЕНИЯ, В ОТНОШЕНИИ КОТОРЫХ ДЕПАРТАМЕНТ</w:t>
      </w:r>
    </w:p>
    <w:p w:rsidR="00C85161" w:rsidRDefault="00C85161">
      <w:pPr>
        <w:pStyle w:val="ConsPlusTitle"/>
        <w:jc w:val="center"/>
      </w:pPr>
      <w:r>
        <w:t>СОЦИАЛЬНОЙ ЗАЩИТЫ НАСЕЛЕНИЯ ИВАНОВСКОЙ ОБЛАСТИ ОСУЩЕСТВЛЯЕТ</w:t>
      </w:r>
    </w:p>
    <w:p w:rsidR="00C85161" w:rsidRDefault="00C85161">
      <w:pPr>
        <w:pStyle w:val="ConsPlusTitle"/>
        <w:jc w:val="center"/>
      </w:pPr>
      <w:r>
        <w:t>ФУНКЦИИ И ПОЛНОМОЧИЯ УЧРЕДИТЕЛЯ, СРЕДСТВ, ОБРАЗОВАВШИХСЯ</w:t>
      </w:r>
    </w:p>
    <w:p w:rsidR="00C85161" w:rsidRDefault="00C85161">
      <w:pPr>
        <w:pStyle w:val="ConsPlusTitle"/>
        <w:jc w:val="center"/>
      </w:pPr>
      <w:r>
        <w:t>В РЕЗУЛЬТАТЕ ВЗИМАНИЯ ПЛАТЫ ЗА ПРЕДОСТАВЛЕНИЕ</w:t>
      </w:r>
    </w:p>
    <w:p w:rsidR="00C85161" w:rsidRDefault="00C85161">
      <w:pPr>
        <w:pStyle w:val="ConsPlusTitle"/>
        <w:jc w:val="center"/>
      </w:pPr>
      <w:r>
        <w:t>СОЦИАЛЬНЫХ УСЛУГ</w:t>
      </w:r>
    </w:p>
    <w:p w:rsidR="00C85161" w:rsidRDefault="00C85161">
      <w:pPr>
        <w:pStyle w:val="ConsPlusNormal"/>
        <w:jc w:val="center"/>
      </w:pPr>
    </w:p>
    <w:p w:rsidR="00C85161" w:rsidRDefault="00C85161">
      <w:pPr>
        <w:pStyle w:val="ConsPlusNormal"/>
        <w:jc w:val="center"/>
      </w:pPr>
      <w:r>
        <w:t>1. Общие положения</w:t>
      </w:r>
    </w:p>
    <w:p w:rsidR="00C85161" w:rsidRDefault="00C85161">
      <w:pPr>
        <w:pStyle w:val="ConsPlusNormal"/>
        <w:ind w:firstLine="540"/>
        <w:jc w:val="both"/>
      </w:pPr>
    </w:p>
    <w:p w:rsidR="00C85161" w:rsidRDefault="00C85161">
      <w:pPr>
        <w:pStyle w:val="ConsPlusNormal"/>
        <w:ind w:firstLine="540"/>
        <w:jc w:val="both"/>
      </w:pPr>
      <w:r>
        <w:t xml:space="preserve">Настоящий Порядок разработан 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28.12.2013 N 442-ФЗ "Об основах социального обслуживания граждан в Российской Федерации", для установления единого механизма расходования денежных средств, образовавшихся в результате взимания с получателей социальных услуг платы за предоставление им социальных услуг, оказываемых бюджетными учреждениями социального обслуживания населения, в отношении которых Департамент социальной защиты населения Ивановской области осуществляет функции и полномочия учредителя (далее соответственно - Денежные средства, Учреждения, Департамент).</w:t>
      </w:r>
    </w:p>
    <w:p w:rsidR="00C85161" w:rsidRDefault="00C85161">
      <w:pPr>
        <w:pStyle w:val="ConsPlusNormal"/>
        <w:jc w:val="center"/>
      </w:pPr>
    </w:p>
    <w:p w:rsidR="00C85161" w:rsidRDefault="00C85161">
      <w:pPr>
        <w:pStyle w:val="ConsPlusNormal"/>
        <w:jc w:val="center"/>
      </w:pPr>
      <w:r>
        <w:t>2. Расходование Денежных средств</w:t>
      </w:r>
    </w:p>
    <w:p w:rsidR="00C85161" w:rsidRDefault="00C85161">
      <w:pPr>
        <w:pStyle w:val="ConsPlusNormal"/>
        <w:ind w:firstLine="540"/>
        <w:jc w:val="both"/>
      </w:pPr>
    </w:p>
    <w:p w:rsidR="00C85161" w:rsidRDefault="00C85161">
      <w:pPr>
        <w:pStyle w:val="ConsPlusNormal"/>
        <w:ind w:firstLine="540"/>
        <w:jc w:val="both"/>
      </w:pPr>
      <w:r>
        <w:t>2.1. Расходование Учреждениями Денежных средств осуществляется на основании планов финансово-хозяйственной деятельности на очередной финансовый год и плановый период, утвержденных Департаментом в установленном порядке.</w:t>
      </w:r>
    </w:p>
    <w:p w:rsidR="00C85161" w:rsidRDefault="00C85161">
      <w:pPr>
        <w:pStyle w:val="ConsPlusNormal"/>
        <w:ind w:firstLine="540"/>
        <w:jc w:val="both"/>
      </w:pPr>
      <w:r>
        <w:t>2.2. Расходование Денежных средств осуществляется Учреждениями в рамках уставной деятельности по следующим направлениям:</w:t>
      </w:r>
    </w:p>
    <w:p w:rsidR="00C85161" w:rsidRDefault="00C85161">
      <w:pPr>
        <w:pStyle w:val="ConsPlusNormal"/>
        <w:ind w:firstLine="540"/>
        <w:jc w:val="both"/>
      </w:pPr>
      <w:r>
        <w:t>2.2.1. На социальное обслуживание граждан:</w:t>
      </w:r>
    </w:p>
    <w:p w:rsidR="00C85161" w:rsidRDefault="00C85161">
      <w:pPr>
        <w:pStyle w:val="ConsPlusNormal"/>
        <w:ind w:firstLine="540"/>
        <w:jc w:val="both"/>
      </w:pPr>
      <w:r>
        <w:t>приобретение продуктов питания, одежды, обуви, мягкого инвентаря, мебели и оборудования, лекарственных средств и изделий медицинского назначения для обслуживаемых граждан;</w:t>
      </w:r>
    </w:p>
    <w:p w:rsidR="00C85161" w:rsidRDefault="00C85161">
      <w:pPr>
        <w:pStyle w:val="ConsPlusNormal"/>
        <w:ind w:firstLine="540"/>
        <w:jc w:val="both"/>
      </w:pPr>
      <w:r>
        <w:t>проведение культурно-массовых и физкультурно-оздоровительных мероприятий.</w:t>
      </w:r>
    </w:p>
    <w:p w:rsidR="00C85161" w:rsidRDefault="00C85161">
      <w:pPr>
        <w:pStyle w:val="ConsPlusNormal"/>
        <w:ind w:firstLine="540"/>
        <w:jc w:val="both"/>
      </w:pPr>
      <w:r>
        <w:t>2.2.2. На укрепление материально-технической базы и обеспечение деятельности Учреждения:</w:t>
      </w:r>
    </w:p>
    <w:p w:rsidR="00C85161" w:rsidRDefault="00C85161">
      <w:pPr>
        <w:pStyle w:val="ConsPlusNormal"/>
        <w:ind w:firstLine="540"/>
        <w:jc w:val="both"/>
      </w:pPr>
      <w:r>
        <w:t>приобретение основных средств, их монтаж и демонтаж;</w:t>
      </w:r>
    </w:p>
    <w:p w:rsidR="00C85161" w:rsidRDefault="00C85161">
      <w:pPr>
        <w:pStyle w:val="ConsPlusNormal"/>
        <w:ind w:firstLine="540"/>
        <w:jc w:val="both"/>
      </w:pPr>
      <w:r>
        <w:t>содержание автотранспорта: приобретение запасных частей, горюче-смазочных материалов; оплата страхования транспортных средств, их текущего ремонта и обслуживания;</w:t>
      </w:r>
    </w:p>
    <w:p w:rsidR="00C85161" w:rsidRDefault="00C85161">
      <w:pPr>
        <w:pStyle w:val="ConsPlusNormal"/>
        <w:ind w:firstLine="540"/>
        <w:jc w:val="both"/>
      </w:pPr>
      <w:r>
        <w:t>приобретение: строительных материалов, моющих и дезинфицирующих средств, средств личной гигиены, навесных и врезных замков, хозяйственного инструмента, кухонного инвентаря;</w:t>
      </w:r>
    </w:p>
    <w:p w:rsidR="00C85161" w:rsidRDefault="00C85161">
      <w:pPr>
        <w:pStyle w:val="ConsPlusNormal"/>
        <w:ind w:firstLine="540"/>
        <w:jc w:val="both"/>
      </w:pPr>
      <w:r>
        <w:t>создание сайтов в информационно-телекоммуникационной сети "Интернет" и поддержание размещаемой на них информации в актуальном состоянии;</w:t>
      </w:r>
    </w:p>
    <w:p w:rsidR="00C85161" w:rsidRDefault="00C85161">
      <w:pPr>
        <w:pStyle w:val="ConsPlusNormal"/>
        <w:ind w:firstLine="540"/>
        <w:jc w:val="both"/>
      </w:pPr>
      <w:r>
        <w:t>приобретение бланочной продукции, оплата публикаций в средствах массовой информации;</w:t>
      </w:r>
    </w:p>
    <w:p w:rsidR="00C85161" w:rsidRDefault="00C85161">
      <w:pPr>
        <w:pStyle w:val="ConsPlusNormal"/>
        <w:ind w:firstLine="540"/>
        <w:jc w:val="both"/>
      </w:pPr>
      <w:r>
        <w:t>повышение квалификации работников: оплата услуг по обучению на курсах повышения квалификации, подготовке и переподготовке специалистов и связанные с этим командировочные расходы (суточные и наем жилья, оплата проезда);</w:t>
      </w:r>
    </w:p>
    <w:p w:rsidR="00C85161" w:rsidRDefault="00C85161">
      <w:pPr>
        <w:pStyle w:val="ConsPlusNormal"/>
        <w:ind w:firstLine="540"/>
        <w:jc w:val="both"/>
      </w:pPr>
      <w:r>
        <w:t>приобретение учебно-методической литературы, пособий;</w:t>
      </w:r>
    </w:p>
    <w:p w:rsidR="00C85161" w:rsidRDefault="00C85161">
      <w:pPr>
        <w:pStyle w:val="ConsPlusNormal"/>
        <w:ind w:firstLine="540"/>
        <w:jc w:val="both"/>
      </w:pPr>
      <w:r>
        <w:t>обеспечение деятельности работников Учреждений: приобретение специальной одежды, обуви и инвентаря; приобретение (ремонт) оргтехники, мебели, инструментов; оплата расходов на канцелярские товары, приобретение и заправка картриджей; оплата проезда работников в связи с профессиональной их деятельностью; возмещение расходов на прохождение медицинских осмотров;</w:t>
      </w:r>
    </w:p>
    <w:p w:rsidR="00C85161" w:rsidRDefault="00C85161">
      <w:pPr>
        <w:pStyle w:val="ConsPlusNormal"/>
        <w:ind w:firstLine="540"/>
        <w:jc w:val="both"/>
      </w:pPr>
      <w:r>
        <w:t xml:space="preserve">проведение мероприятий по обеспечению комплексной безопасности зданий Учреждений, </w:t>
      </w:r>
      <w:r>
        <w:lastRenderedPageBreak/>
        <w:t>разработка проектно-сметной документации, текущий и капитальный ремонт, содержание зданий.</w:t>
      </w:r>
    </w:p>
    <w:p w:rsidR="00C85161" w:rsidRDefault="00C85161">
      <w:pPr>
        <w:pStyle w:val="ConsPlusNormal"/>
        <w:ind w:firstLine="540"/>
        <w:jc w:val="both"/>
      </w:pPr>
      <w:r>
        <w:t>2.2.3. Стимулирование труда и оказание материальной помощи работникам Учреждения:</w:t>
      </w:r>
    </w:p>
    <w:p w:rsidR="00C85161" w:rsidRDefault="00C85161">
      <w:pPr>
        <w:pStyle w:val="ConsPlusNormal"/>
        <w:ind w:firstLine="540"/>
        <w:jc w:val="both"/>
      </w:pPr>
      <w:r>
        <w:t>стимулирование работников Учреждения в виде выплат стимулирующего характера;</w:t>
      </w:r>
    </w:p>
    <w:p w:rsidR="00C85161" w:rsidRDefault="00C85161">
      <w:pPr>
        <w:pStyle w:val="ConsPlusNormal"/>
        <w:ind w:firstLine="540"/>
        <w:jc w:val="both"/>
      </w:pPr>
      <w:r>
        <w:t>оказание материальной помощи.</w:t>
      </w:r>
    </w:p>
    <w:p w:rsidR="00C85161" w:rsidRDefault="00C85161">
      <w:pPr>
        <w:pStyle w:val="ConsPlusNormal"/>
        <w:ind w:firstLine="540"/>
        <w:jc w:val="both"/>
      </w:pPr>
      <w:r>
        <w:t>Стимулирование труда и оказание материальной помощи работникам осуществляются в соответствии с нормативными правовыми актами Российской Федерации, Ивановской области и Положением об оплате труда работников Учреждения, утвержденным в установленном порядке.</w:t>
      </w:r>
    </w:p>
    <w:p w:rsidR="00C85161" w:rsidRDefault="00C85161">
      <w:pPr>
        <w:pStyle w:val="ConsPlusNormal"/>
        <w:ind w:firstLine="540"/>
        <w:jc w:val="both"/>
      </w:pPr>
      <w:r>
        <w:t>2.2.4. Иные расходы в рамках уставной деятельности Учреждения.</w:t>
      </w:r>
    </w:p>
    <w:p w:rsidR="00C85161" w:rsidRDefault="00C85161">
      <w:pPr>
        <w:pStyle w:val="ConsPlusNormal"/>
        <w:jc w:val="center"/>
      </w:pPr>
    </w:p>
    <w:p w:rsidR="00C85161" w:rsidRDefault="00C85161">
      <w:pPr>
        <w:pStyle w:val="ConsPlusNormal"/>
        <w:jc w:val="center"/>
      </w:pPr>
      <w:r>
        <w:t>3. Учет и контроль расходования Денежных средств</w:t>
      </w:r>
    </w:p>
    <w:p w:rsidR="00C85161" w:rsidRDefault="00C85161">
      <w:pPr>
        <w:pStyle w:val="ConsPlusNormal"/>
      </w:pPr>
    </w:p>
    <w:p w:rsidR="00C85161" w:rsidRDefault="00C85161">
      <w:pPr>
        <w:pStyle w:val="ConsPlusNormal"/>
        <w:ind w:firstLine="540"/>
        <w:jc w:val="both"/>
      </w:pPr>
      <w:r>
        <w:t>3.1. Отражение на счетах бухгалтерского учета Денежных средств, полученных от оказания платных социальных услуг, осуществляется Учреждением.</w:t>
      </w:r>
    </w:p>
    <w:p w:rsidR="00C85161" w:rsidRDefault="00C85161">
      <w:pPr>
        <w:pStyle w:val="ConsPlusNormal"/>
        <w:ind w:firstLine="540"/>
        <w:jc w:val="both"/>
      </w:pPr>
      <w:r>
        <w:t>3.2. Контроль за поступлением и расходованием Денежных средств осуществляется в соответствии с законодательством Российской Федерации и законодательством Ивановской области.</w:t>
      </w:r>
    </w:p>
    <w:p w:rsidR="00C85161" w:rsidRDefault="00C85161">
      <w:pPr>
        <w:pStyle w:val="ConsPlusNormal"/>
      </w:pPr>
    </w:p>
    <w:p w:rsidR="00C85161" w:rsidRDefault="00C85161">
      <w:pPr>
        <w:pStyle w:val="ConsPlusNormal"/>
      </w:pPr>
    </w:p>
    <w:p w:rsidR="00C85161" w:rsidRDefault="00C8516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C86AE3" w:rsidRDefault="00C86AE3"/>
    <w:sectPr w:rsidR="00C86AE3" w:rsidSect="00C8516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61"/>
    <w:rsid w:val="00C85161"/>
    <w:rsid w:val="00C8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03F93-0230-4D55-8CE3-AEAB9962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5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51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29C3E30126D6AC940A787081C97D27DE6AC3568B6EDD853D999C88180693791E053E232A8C805Ad02DM" TargetMode="External"/><Relationship Id="rId4" Type="http://schemas.openxmlformats.org/officeDocument/2006/relationships/hyperlink" Target="consultantplus://offline/ref=6629C3E30126D6AC940A787081C97D27DE6AC3568B6EDD853D999C88180693791E053E232A8C805Ad02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Орос Лариса Николаевна</dc:creator>
  <cp:keywords/>
  <dc:description/>
  <cp:lastModifiedBy>Орос Лариса Николаевна</cp:lastModifiedBy>
  <cp:revision>1</cp:revision>
  <dcterms:created xsi:type="dcterms:W3CDTF">2015-09-24T12:54:00Z</dcterms:created>
  <dcterms:modified xsi:type="dcterms:W3CDTF">2015-09-24T12:56:00Z</dcterms:modified>
</cp:coreProperties>
</file>